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LITTLE SHOES™ Personal Use License</w:t>
      </w:r>
    </w:p>
    <w:p>
      <w:r>
        <w:t>The LITTLE SHOES™ symbol exists to help keep attention on children directly affected by war.</w:t>
        <w:br/>
        <w:br/>
        <w:t>Permission is granted to download, display, print, share, and use the LITTLE SHOES™ symbol for personal, educational, awareness, and non-commercial purposes.</w:t>
        <w:br/>
        <w:br/>
        <w:t>The symbol may not be sold, licensed, or used in connection with the sale of products, services, or other commercial activities without complying with the LITTLE SHOES™ Commercial Use License.</w:t>
        <w:br/>
        <w:br/>
        <w:t>Use of the symbol for purposes inconsistent with its mission is not authorized.</w:t>
        <w:br/>
        <w:br/>
        <w:t>No endorsement by LITTLE SHOES™, VERSO//SOUND™, or its owners is implied.</w:t>
        <w:br/>
        <w:br/>
        <w:t>All rights not expressly granted are reserved.</w:t>
        <w:br/>
        <w:br/>
        <w:t>© LITTLE SHOES™ / VERSO//SOUND™</w:t>
        <w:br/>
        <w:br/>
        <w:t>Jayme Steinmeier</w:t>
        <w:br/>
        <w:t>https://versosound.com</w:t>
        <w:br/>
        <w:br/>
        <w:t>For commercial use, please see the LITTLE SHOES™ Commercial Use License.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